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46ECB" w14:textId="77777777" w:rsidR="000F7487" w:rsidRPr="00581BA5" w:rsidRDefault="003C69DE" w:rsidP="00FE14CA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 w:val="24"/>
          <w:szCs w:val="24"/>
        </w:rPr>
      </w:pPr>
      <w:r w:rsidRPr="00581BA5">
        <w:rPr>
          <w:rFonts w:cs="굴림" w:hint="eastAsia"/>
          <w:color w:val="000000"/>
          <w:kern w:val="0"/>
          <w:sz w:val="24"/>
          <w:szCs w:val="24"/>
        </w:rPr>
        <w:t xml:space="preserve">문서번호 : </w:t>
      </w:r>
      <w:r w:rsidR="004703DB" w:rsidRPr="00581BA5">
        <w:rPr>
          <w:rFonts w:cs="굴림"/>
          <w:color w:val="000000"/>
          <w:kern w:val="0"/>
          <w:sz w:val="24"/>
          <w:szCs w:val="24"/>
        </w:rPr>
        <w:t>2</w:t>
      </w:r>
      <w:r w:rsidR="004769CE" w:rsidRPr="00581BA5">
        <w:rPr>
          <w:rFonts w:cs="굴림" w:hint="eastAsia"/>
          <w:color w:val="000000"/>
          <w:kern w:val="0"/>
          <w:sz w:val="24"/>
          <w:szCs w:val="24"/>
        </w:rPr>
        <w:t>5</w:t>
      </w:r>
      <w:r w:rsidR="00716CD2" w:rsidRPr="00581BA5">
        <w:rPr>
          <w:rFonts w:cs="굴림" w:hint="eastAsia"/>
          <w:color w:val="000000"/>
          <w:kern w:val="0"/>
          <w:sz w:val="24"/>
          <w:szCs w:val="24"/>
        </w:rPr>
        <w:t>-</w:t>
      </w:r>
      <w:r w:rsidR="004769CE" w:rsidRPr="00581BA5">
        <w:rPr>
          <w:rFonts w:cs="굴림" w:hint="eastAsia"/>
          <w:color w:val="000000"/>
          <w:kern w:val="0"/>
          <w:sz w:val="24"/>
          <w:szCs w:val="24"/>
        </w:rPr>
        <w:t>30</w:t>
      </w:r>
    </w:p>
    <w:p w14:paraId="323B14EC" w14:textId="77777777" w:rsidR="003C69DE" w:rsidRPr="00581BA5" w:rsidRDefault="003C69DE" w:rsidP="00FE14CA">
      <w:pPr>
        <w:widowControl/>
        <w:wordWrap/>
        <w:autoSpaceDE/>
        <w:autoSpaceDN/>
        <w:snapToGrid w:val="0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581BA5">
        <w:rPr>
          <w:rFonts w:cs="굴림" w:hint="eastAsia"/>
          <w:color w:val="000000"/>
          <w:kern w:val="0"/>
          <w:sz w:val="24"/>
          <w:szCs w:val="24"/>
        </w:rPr>
        <w:t xml:space="preserve">수신 : </w:t>
      </w:r>
      <w:r w:rsidR="00581BA5" w:rsidRPr="00581BA5">
        <w:rPr>
          <w:rFonts w:cs="굴림" w:hint="eastAsia"/>
          <w:color w:val="000000"/>
          <w:kern w:val="0"/>
          <w:sz w:val="24"/>
          <w:szCs w:val="24"/>
        </w:rPr>
        <w:t>각 여객대리점 및 BSP여행사</w:t>
      </w:r>
    </w:p>
    <w:p w14:paraId="1F9E7DE6" w14:textId="77777777" w:rsidR="003C69DE" w:rsidRPr="00581BA5" w:rsidRDefault="003C69DE" w:rsidP="00FE14CA">
      <w:pPr>
        <w:widowControl/>
        <w:wordWrap/>
        <w:autoSpaceDE/>
        <w:autoSpaceDN/>
        <w:snapToGrid w:val="0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581BA5">
        <w:rPr>
          <w:rFonts w:cs="굴림" w:hint="eastAsia"/>
          <w:color w:val="000000"/>
          <w:kern w:val="0"/>
          <w:sz w:val="24"/>
          <w:szCs w:val="24"/>
        </w:rPr>
        <w:t>참조</w:t>
      </w:r>
      <w:r w:rsidR="00CC45D7" w:rsidRPr="00581BA5">
        <w:rPr>
          <w:rFonts w:cs="굴림" w:hint="eastAsia"/>
          <w:color w:val="000000"/>
          <w:kern w:val="0"/>
          <w:sz w:val="24"/>
          <w:szCs w:val="24"/>
        </w:rPr>
        <w:t xml:space="preserve"> : SC</w:t>
      </w:r>
      <w:r w:rsidRPr="00581BA5">
        <w:rPr>
          <w:rFonts w:cs="굴림" w:hint="eastAsia"/>
          <w:color w:val="000000"/>
          <w:kern w:val="0"/>
          <w:sz w:val="24"/>
          <w:szCs w:val="24"/>
        </w:rPr>
        <w:t xml:space="preserve"> 발권 담당 및 관련 부서 </w:t>
      </w:r>
    </w:p>
    <w:p w14:paraId="1E50A411" w14:textId="77777777" w:rsidR="003C69DE" w:rsidRPr="00581BA5" w:rsidRDefault="003C69DE" w:rsidP="003C69DE">
      <w:pPr>
        <w:widowControl/>
        <w:wordWrap/>
        <w:autoSpaceDE/>
        <w:autoSpaceDN/>
        <w:snapToGrid w:val="0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581BA5">
        <w:rPr>
          <w:rFonts w:cs="굴림" w:hint="eastAsia"/>
          <w:color w:val="000000"/>
          <w:kern w:val="0"/>
          <w:sz w:val="24"/>
          <w:szCs w:val="24"/>
        </w:rPr>
        <w:t>제목</w:t>
      </w:r>
      <w:r w:rsidR="00CC45D7" w:rsidRPr="00581BA5">
        <w:rPr>
          <w:rFonts w:cs="굴림" w:hint="eastAsia"/>
          <w:color w:val="000000"/>
          <w:kern w:val="0"/>
          <w:sz w:val="24"/>
          <w:szCs w:val="24"/>
        </w:rPr>
        <w:t xml:space="preserve"> : </w:t>
      </w:r>
      <w:r w:rsidR="00FD7FBB" w:rsidRPr="00581BA5">
        <w:rPr>
          <w:rFonts w:cs="굴림"/>
          <w:color w:val="000000"/>
          <w:kern w:val="0"/>
          <w:sz w:val="24"/>
          <w:szCs w:val="24"/>
        </w:rPr>
        <w:t>SC 산동항공 국제선 항공권 운임 사용 규정 개정 통지(20</w:t>
      </w:r>
      <w:r w:rsidR="004769CE" w:rsidRPr="00581BA5">
        <w:rPr>
          <w:rFonts w:cs="굴림" w:hint="eastAsia"/>
          <w:color w:val="000000"/>
          <w:kern w:val="0"/>
          <w:sz w:val="24"/>
          <w:szCs w:val="24"/>
        </w:rPr>
        <w:t>25</w:t>
      </w:r>
      <w:r w:rsidR="00FD7FBB" w:rsidRPr="00581BA5">
        <w:rPr>
          <w:rFonts w:cs="굴림"/>
          <w:color w:val="000000"/>
          <w:kern w:val="0"/>
          <w:sz w:val="24"/>
          <w:szCs w:val="24"/>
        </w:rPr>
        <w:t>년</w:t>
      </w:r>
      <w:r w:rsidR="004769CE" w:rsidRPr="00581BA5">
        <w:rPr>
          <w:rFonts w:cs="굴림" w:hint="eastAsia"/>
          <w:color w:val="000000"/>
          <w:kern w:val="0"/>
          <w:sz w:val="24"/>
          <w:szCs w:val="24"/>
        </w:rPr>
        <w:t>8</w:t>
      </w:r>
      <w:r w:rsidR="00FD7FBB" w:rsidRPr="00581BA5">
        <w:rPr>
          <w:rFonts w:cs="굴림"/>
          <w:color w:val="000000"/>
          <w:kern w:val="0"/>
          <w:sz w:val="24"/>
          <w:szCs w:val="24"/>
        </w:rPr>
        <w:t>월1일~)</w:t>
      </w:r>
    </w:p>
    <w:p w14:paraId="16B2ECE8" w14:textId="77777777" w:rsidR="00543E0D" w:rsidRDefault="00543E0D" w:rsidP="00543E0D">
      <w:pPr>
        <w:pStyle w:val="a3"/>
        <w:spacing w:line="240" w:lineRule="auto"/>
        <w:ind w:firstLineChars="400" w:firstLine="960"/>
        <w:rPr>
          <w:rFonts w:ascii="Cambria" w:eastAsia="맑은 고딕" w:hAnsi="Cambria" w:cs="한컴바탕"/>
          <w:sz w:val="24"/>
          <w:szCs w:val="24"/>
        </w:rPr>
      </w:pPr>
    </w:p>
    <w:p w14:paraId="693733C1" w14:textId="77777777" w:rsidR="00FD7FBB" w:rsidRPr="00F7741F" w:rsidRDefault="00FD7FBB" w:rsidP="00FD7FBB">
      <w:pPr>
        <w:pStyle w:val="ab"/>
        <w:rPr>
          <w:rFonts w:asciiTheme="minorEastAsia" w:eastAsiaTheme="minorEastAsia" w:hAnsiTheme="minorEastAsia" w:cs="한컴바탕"/>
        </w:rPr>
      </w:pPr>
    </w:p>
    <w:p w14:paraId="05C96B27" w14:textId="77777777" w:rsidR="000332AC" w:rsidRPr="00F7741F" w:rsidRDefault="00543E0D" w:rsidP="000332AC">
      <w:pPr>
        <w:pStyle w:val="ab"/>
        <w:rPr>
          <w:rFonts w:asciiTheme="minorEastAsia" w:eastAsiaTheme="minorEastAsia" w:hAnsiTheme="minorEastAsia"/>
          <w:sz w:val="22"/>
          <w:szCs w:val="24"/>
        </w:rPr>
      </w:pPr>
      <w:r w:rsidRPr="00F7741F">
        <w:rPr>
          <w:rFonts w:asciiTheme="minorEastAsia" w:eastAsiaTheme="minorEastAsia" w:hAnsiTheme="minorEastAsia" w:cs="한컴바탕" w:hint="eastAsia"/>
          <w:sz w:val="22"/>
          <w:szCs w:val="24"/>
        </w:rPr>
        <w:t>※</w:t>
      </w:r>
      <w:r w:rsidRPr="00F7741F">
        <w:rPr>
          <w:rFonts w:asciiTheme="minorEastAsia" w:eastAsiaTheme="minorEastAsia" w:hAnsiTheme="minorEastAsia" w:hint="eastAsia"/>
          <w:szCs w:val="20"/>
        </w:rPr>
        <w:t xml:space="preserve"> </w:t>
      </w:r>
      <w:r w:rsidR="000332AC" w:rsidRPr="00F7741F">
        <w:rPr>
          <w:rFonts w:asciiTheme="minorEastAsia" w:eastAsiaTheme="minorEastAsia" w:hAnsiTheme="minorEastAsia"/>
          <w:sz w:val="22"/>
          <w:szCs w:val="24"/>
        </w:rPr>
        <w:t>본 규정</w:t>
      </w:r>
      <w:r w:rsidR="000332AC" w:rsidRPr="00F7741F">
        <w:rPr>
          <w:rFonts w:asciiTheme="minorEastAsia" w:eastAsiaTheme="minorEastAsia" w:hAnsiTheme="minorEastAsia"/>
          <w:b/>
          <w:bCs/>
          <w:sz w:val="22"/>
          <w:szCs w:val="24"/>
        </w:rPr>
        <w:t>은 2025년 8월 1일(포함) 이후 판매된 항공권에 적용</w:t>
      </w:r>
      <w:r w:rsidR="000332AC" w:rsidRPr="00F7741F">
        <w:rPr>
          <w:rFonts w:asciiTheme="minorEastAsia" w:eastAsiaTheme="minorEastAsia" w:hAnsiTheme="minorEastAsia"/>
          <w:sz w:val="22"/>
          <w:szCs w:val="24"/>
        </w:rPr>
        <w:t>됩니다.</w:t>
      </w:r>
    </w:p>
    <w:p w14:paraId="1B206A32" w14:textId="77777777" w:rsidR="000332AC" w:rsidRPr="00F7741F" w:rsidRDefault="000332AC" w:rsidP="000332AC">
      <w:pPr>
        <w:pStyle w:val="ab"/>
        <w:rPr>
          <w:rFonts w:asciiTheme="minorEastAsia" w:eastAsiaTheme="minorEastAsia" w:hAnsiTheme="minorEastAsia"/>
          <w:sz w:val="22"/>
          <w:szCs w:val="24"/>
        </w:rPr>
      </w:pPr>
      <w:r w:rsidRPr="00F7741F">
        <w:rPr>
          <w:rFonts w:asciiTheme="minorEastAsia" w:eastAsiaTheme="minorEastAsia" w:hAnsiTheme="minorEastAsia"/>
          <w:sz w:val="22"/>
          <w:szCs w:val="24"/>
        </w:rPr>
        <w:t>2025년 8월 1일 이전(미포함)에 판매된 항공권이라 하더라도,</w:t>
      </w:r>
      <w:r w:rsidRPr="00F7741F">
        <w:rPr>
          <w:rFonts w:asciiTheme="minorEastAsia" w:eastAsiaTheme="minorEastAsia" w:hAnsiTheme="minorEastAsia" w:hint="eastAsia"/>
          <w:sz w:val="22"/>
          <w:szCs w:val="24"/>
        </w:rPr>
        <w:t xml:space="preserve"> </w:t>
      </w:r>
      <w:r w:rsidRPr="00F7741F">
        <w:rPr>
          <w:rFonts w:asciiTheme="minorEastAsia" w:eastAsiaTheme="minorEastAsia" w:hAnsiTheme="minorEastAsia"/>
          <w:sz w:val="22"/>
          <w:szCs w:val="24"/>
        </w:rPr>
        <w:t xml:space="preserve">해당 항공권이 2025년 8월 1일(포함) 이후 변경 및 </w:t>
      </w:r>
      <w:r w:rsidRPr="00F7741F">
        <w:rPr>
          <w:rFonts w:asciiTheme="minorEastAsia" w:eastAsiaTheme="minorEastAsia" w:hAnsiTheme="minorEastAsia" w:hint="eastAsia"/>
          <w:sz w:val="22"/>
          <w:szCs w:val="24"/>
        </w:rPr>
        <w:t>재발행 되는</w:t>
      </w:r>
      <w:r w:rsidRPr="00F7741F">
        <w:rPr>
          <w:rFonts w:asciiTheme="minorEastAsia" w:eastAsiaTheme="minorEastAsia" w:hAnsiTheme="minorEastAsia"/>
          <w:sz w:val="22"/>
          <w:szCs w:val="24"/>
        </w:rPr>
        <w:t xml:space="preserve"> 경우, 본 규정의 기준이 적용됩니다.</w:t>
      </w:r>
    </w:p>
    <w:p w14:paraId="4596CE64" w14:textId="08996E35" w:rsidR="000332AC" w:rsidRPr="00F7741F" w:rsidRDefault="000332AC" w:rsidP="000332AC">
      <w:pPr>
        <w:pStyle w:val="ab"/>
        <w:rPr>
          <w:rFonts w:asciiTheme="minorEastAsia" w:eastAsiaTheme="minorEastAsia" w:hAnsiTheme="minorEastAsia"/>
          <w:sz w:val="22"/>
          <w:szCs w:val="24"/>
        </w:rPr>
      </w:pPr>
      <w:r w:rsidRPr="00F7741F">
        <w:rPr>
          <w:rFonts w:asciiTheme="minorEastAsia" w:eastAsiaTheme="minorEastAsia" w:hAnsiTheme="minorEastAsia"/>
          <w:sz w:val="22"/>
          <w:szCs w:val="24"/>
        </w:rPr>
        <w:t>2025년 8월 1일 이전(미포함)에 판매된 항공권에 대해</w:t>
      </w:r>
      <w:r w:rsidRPr="00F7741F">
        <w:rPr>
          <w:rFonts w:asciiTheme="minorEastAsia" w:eastAsiaTheme="minorEastAsia" w:hAnsiTheme="minorEastAsia" w:hint="eastAsia"/>
          <w:sz w:val="22"/>
          <w:szCs w:val="24"/>
        </w:rPr>
        <w:t xml:space="preserve"> </w:t>
      </w:r>
      <w:r w:rsidRPr="00F7741F">
        <w:rPr>
          <w:rFonts w:asciiTheme="minorEastAsia" w:eastAsiaTheme="minorEastAsia" w:hAnsiTheme="minorEastAsia"/>
          <w:sz w:val="22"/>
          <w:szCs w:val="24"/>
        </w:rPr>
        <w:t>2025년 8월 1일(포함) 이후 환불을 신청하는 경우,</w:t>
      </w:r>
      <w:r w:rsidRPr="00F7741F">
        <w:rPr>
          <w:rFonts w:asciiTheme="minorEastAsia" w:eastAsiaTheme="minorEastAsia" w:hAnsiTheme="minorEastAsia" w:hint="eastAsia"/>
          <w:sz w:val="22"/>
          <w:szCs w:val="24"/>
        </w:rPr>
        <w:t xml:space="preserve"> </w:t>
      </w:r>
      <w:r w:rsidRPr="00F7741F">
        <w:rPr>
          <w:rFonts w:asciiTheme="minorEastAsia" w:eastAsiaTheme="minorEastAsia" w:hAnsiTheme="minorEastAsia"/>
          <w:sz w:val="22"/>
          <w:szCs w:val="24"/>
        </w:rPr>
        <w:t xml:space="preserve">2025년 8월 1일 이전의 </w:t>
      </w:r>
      <w:r w:rsidR="00E00B3B" w:rsidRPr="00F7741F">
        <w:rPr>
          <w:rFonts w:asciiTheme="minorEastAsia" w:eastAsiaTheme="minorEastAsia" w:hAnsiTheme="minorEastAsia" w:hint="eastAsia"/>
          <w:sz w:val="22"/>
          <w:szCs w:val="24"/>
        </w:rPr>
        <w:t>규정</w:t>
      </w:r>
      <w:r w:rsidRPr="00F7741F">
        <w:rPr>
          <w:rFonts w:asciiTheme="minorEastAsia" w:eastAsiaTheme="minorEastAsia" w:hAnsiTheme="minorEastAsia"/>
          <w:sz w:val="22"/>
          <w:szCs w:val="24"/>
        </w:rPr>
        <w:t>이 적용됩니다.</w:t>
      </w:r>
    </w:p>
    <w:p w14:paraId="45789E15" w14:textId="77777777" w:rsidR="00FD7FBB" w:rsidRPr="00F7741F" w:rsidRDefault="00FD7FBB" w:rsidP="00FD7FBB">
      <w:pPr>
        <w:pStyle w:val="ab"/>
        <w:rPr>
          <w:rFonts w:asciiTheme="minorEastAsia" w:eastAsiaTheme="minorEastAsia" w:hAnsiTheme="minorEastAsia"/>
          <w:sz w:val="22"/>
          <w:szCs w:val="24"/>
        </w:rPr>
      </w:pPr>
    </w:p>
    <w:p w14:paraId="4E1969CD" w14:textId="76FA19F5" w:rsidR="00162DF5" w:rsidRDefault="003F60D3" w:rsidP="003F60D3">
      <w:pPr>
        <w:pStyle w:val="ab"/>
        <w:rPr>
          <w:rFonts w:asciiTheme="minorEastAsia" w:eastAsiaTheme="minorEastAsia" w:hAnsiTheme="minorEastAsia"/>
          <w:sz w:val="22"/>
          <w:szCs w:val="24"/>
        </w:rPr>
      </w:pPr>
      <w:r w:rsidRPr="003F60D3">
        <w:rPr>
          <w:rFonts w:asciiTheme="minorEastAsia" w:eastAsiaTheme="minorEastAsia" w:hAnsiTheme="minorEastAsia"/>
          <w:sz w:val="22"/>
          <w:szCs w:val="24"/>
        </w:rPr>
        <w:t xml:space="preserve">본 규정의 주요 개정 사항을 아래와 같이 </w:t>
      </w:r>
      <w:proofErr w:type="spellStart"/>
      <w:r w:rsidRPr="003F60D3">
        <w:rPr>
          <w:rFonts w:asciiTheme="minorEastAsia" w:eastAsiaTheme="minorEastAsia" w:hAnsiTheme="minorEastAsia"/>
          <w:sz w:val="22"/>
          <w:szCs w:val="24"/>
        </w:rPr>
        <w:t>안내드리오니</w:t>
      </w:r>
      <w:proofErr w:type="spellEnd"/>
      <w:r w:rsidRPr="003F60D3">
        <w:rPr>
          <w:rFonts w:asciiTheme="minorEastAsia" w:eastAsiaTheme="minorEastAsia" w:hAnsiTheme="minorEastAsia"/>
          <w:sz w:val="22"/>
          <w:szCs w:val="24"/>
        </w:rPr>
        <w:t xml:space="preserve">, 관련 업무에 </w:t>
      </w:r>
      <w:r w:rsidR="002C4536" w:rsidRPr="00F7741F">
        <w:rPr>
          <w:rFonts w:asciiTheme="minorEastAsia" w:eastAsiaTheme="minorEastAsia" w:hAnsiTheme="minorEastAsia" w:hint="eastAsia"/>
          <w:sz w:val="22"/>
          <w:szCs w:val="24"/>
        </w:rPr>
        <w:t>차질</w:t>
      </w:r>
      <w:r w:rsidRPr="003F60D3">
        <w:rPr>
          <w:rFonts w:asciiTheme="minorEastAsia" w:eastAsiaTheme="minorEastAsia" w:hAnsiTheme="minorEastAsia"/>
          <w:sz w:val="22"/>
          <w:szCs w:val="24"/>
        </w:rPr>
        <w:t xml:space="preserve"> 없으시기 </w:t>
      </w:r>
      <w:r w:rsidR="00162DF5" w:rsidRPr="00F7741F">
        <w:rPr>
          <w:rFonts w:asciiTheme="minorEastAsia" w:eastAsiaTheme="minorEastAsia" w:hAnsiTheme="minorEastAsia" w:hint="eastAsia"/>
          <w:sz w:val="22"/>
          <w:szCs w:val="24"/>
        </w:rPr>
        <w:t>바랍니다.</w:t>
      </w:r>
    </w:p>
    <w:p w14:paraId="33391D25" w14:textId="77777777" w:rsidR="00F5345F" w:rsidRPr="003F60D3" w:rsidRDefault="00F5345F" w:rsidP="003F60D3">
      <w:pPr>
        <w:pStyle w:val="ab"/>
        <w:rPr>
          <w:rFonts w:asciiTheme="minorEastAsia" w:eastAsiaTheme="minorEastAsia" w:hAnsiTheme="minorEastAsia"/>
          <w:sz w:val="22"/>
          <w:szCs w:val="24"/>
        </w:rPr>
      </w:pPr>
    </w:p>
    <w:p w14:paraId="29E33834" w14:textId="5D0EA8C9" w:rsidR="003F60D3" w:rsidRPr="003F60D3" w:rsidRDefault="003F60D3" w:rsidP="003F60D3">
      <w:pPr>
        <w:pStyle w:val="ab"/>
        <w:numPr>
          <w:ilvl w:val="0"/>
          <w:numId w:val="5"/>
        </w:numPr>
        <w:rPr>
          <w:rFonts w:asciiTheme="minorEastAsia" w:eastAsiaTheme="minorEastAsia" w:hAnsiTheme="minorEastAsia"/>
          <w:sz w:val="22"/>
          <w:szCs w:val="24"/>
        </w:rPr>
      </w:pPr>
      <w:r w:rsidRPr="003F60D3">
        <w:rPr>
          <w:rFonts w:asciiTheme="minorEastAsia" w:eastAsiaTheme="minorEastAsia" w:hAnsiTheme="minorEastAsia"/>
          <w:sz w:val="22"/>
          <w:szCs w:val="24"/>
        </w:rPr>
        <w:t xml:space="preserve">재발행 수수료 입력 </w:t>
      </w:r>
      <w:r w:rsidR="004C6FB4">
        <w:rPr>
          <w:rFonts w:asciiTheme="minorEastAsia" w:eastAsiaTheme="minorEastAsia" w:hAnsiTheme="minorEastAsia" w:hint="eastAsia"/>
          <w:sz w:val="22"/>
          <w:szCs w:val="24"/>
        </w:rPr>
        <w:t>코드가</w:t>
      </w:r>
      <w:r w:rsidRPr="003F60D3">
        <w:rPr>
          <w:rFonts w:asciiTheme="minorEastAsia" w:eastAsiaTheme="minorEastAsia" w:hAnsiTheme="minorEastAsia"/>
          <w:sz w:val="22"/>
          <w:szCs w:val="24"/>
        </w:rPr>
        <w:t xml:space="preserve"> 기존 OB에서 </w:t>
      </w:r>
      <w:r w:rsidRPr="003F60D3">
        <w:rPr>
          <w:rFonts w:asciiTheme="minorEastAsia" w:eastAsiaTheme="minorEastAsia" w:hAnsiTheme="minorEastAsia"/>
          <w:b/>
          <w:bCs/>
          <w:sz w:val="22"/>
          <w:szCs w:val="24"/>
        </w:rPr>
        <w:t>OC로 변경</w:t>
      </w:r>
      <w:r w:rsidRPr="003F60D3">
        <w:rPr>
          <w:rFonts w:asciiTheme="minorEastAsia" w:eastAsiaTheme="minorEastAsia" w:hAnsiTheme="minorEastAsia"/>
          <w:sz w:val="22"/>
          <w:szCs w:val="24"/>
        </w:rPr>
        <w:t>되었습니다.</w:t>
      </w:r>
    </w:p>
    <w:p w14:paraId="0CEFFA69" w14:textId="0D22D9BE" w:rsidR="003F60D3" w:rsidRDefault="0043671E" w:rsidP="003F60D3">
      <w:pPr>
        <w:pStyle w:val="ab"/>
        <w:numPr>
          <w:ilvl w:val="0"/>
          <w:numId w:val="5"/>
        </w:numPr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 xml:space="preserve">동일 </w:t>
      </w:r>
      <w:r w:rsidR="00C92FD5">
        <w:rPr>
          <w:rFonts w:asciiTheme="minorEastAsia" w:eastAsiaTheme="minorEastAsia" w:hAnsiTheme="minorEastAsia" w:hint="eastAsia"/>
          <w:sz w:val="22"/>
          <w:szCs w:val="24"/>
        </w:rPr>
        <w:t>일자</w:t>
      </w:r>
      <w:r>
        <w:rPr>
          <w:rFonts w:asciiTheme="minorEastAsia" w:eastAsiaTheme="minorEastAsia" w:hAnsiTheme="minorEastAsia" w:hint="eastAsia"/>
          <w:sz w:val="22"/>
          <w:szCs w:val="24"/>
        </w:rPr>
        <w:t xml:space="preserve"> </w:t>
      </w:r>
      <w:r w:rsidR="003F60D3" w:rsidRPr="003F60D3">
        <w:rPr>
          <w:rFonts w:asciiTheme="minorEastAsia" w:eastAsiaTheme="minorEastAsia" w:hAnsiTheme="minorEastAsia"/>
          <w:sz w:val="22"/>
          <w:szCs w:val="24"/>
        </w:rPr>
        <w:t xml:space="preserve">동일 항공편 내 상위 </w:t>
      </w:r>
      <w:r w:rsidR="00347BC8">
        <w:rPr>
          <w:rFonts w:asciiTheme="minorEastAsia" w:eastAsiaTheme="minorEastAsia" w:hAnsiTheme="minorEastAsia" w:hint="eastAsia"/>
          <w:sz w:val="22"/>
          <w:szCs w:val="24"/>
        </w:rPr>
        <w:t>캐빈</w:t>
      </w:r>
      <w:r w:rsidR="003F60D3" w:rsidRPr="003F60D3">
        <w:rPr>
          <w:rFonts w:asciiTheme="minorEastAsia" w:eastAsiaTheme="minorEastAsia" w:hAnsiTheme="minorEastAsia"/>
          <w:sz w:val="22"/>
          <w:szCs w:val="24"/>
        </w:rPr>
        <w:t>(예: 이코노미 → 비즈니스) 업그레이드 시,</w:t>
      </w:r>
      <w:r w:rsidR="003F60D3" w:rsidRPr="003F60D3">
        <w:rPr>
          <w:rFonts w:asciiTheme="minorEastAsia" w:eastAsiaTheme="minorEastAsia" w:hAnsiTheme="minorEastAsia"/>
          <w:b/>
          <w:bCs/>
          <w:sz w:val="22"/>
          <w:szCs w:val="24"/>
        </w:rPr>
        <w:t xml:space="preserve"> 변경 수수료</w:t>
      </w:r>
      <w:r w:rsidR="002C4536" w:rsidRPr="00F7741F">
        <w:rPr>
          <w:rFonts w:asciiTheme="minorEastAsia" w:eastAsiaTheme="minorEastAsia" w:hAnsiTheme="minorEastAsia" w:hint="eastAsia"/>
          <w:b/>
          <w:bCs/>
          <w:sz w:val="22"/>
          <w:szCs w:val="24"/>
        </w:rPr>
        <w:t>는</w:t>
      </w:r>
      <w:r w:rsidR="003F60D3" w:rsidRPr="003F60D3">
        <w:rPr>
          <w:rFonts w:asciiTheme="minorEastAsia" w:eastAsiaTheme="minorEastAsia" w:hAnsiTheme="minorEastAsia"/>
          <w:b/>
          <w:bCs/>
          <w:sz w:val="22"/>
          <w:szCs w:val="24"/>
        </w:rPr>
        <w:t xml:space="preserve"> 면제</w:t>
      </w:r>
      <w:r w:rsidR="003F60D3" w:rsidRPr="003F60D3">
        <w:rPr>
          <w:rFonts w:asciiTheme="minorEastAsia" w:eastAsiaTheme="minorEastAsia" w:hAnsiTheme="minorEastAsia"/>
          <w:sz w:val="22"/>
          <w:szCs w:val="24"/>
        </w:rPr>
        <w:t>됩니다.</w:t>
      </w:r>
    </w:p>
    <w:p w14:paraId="10ECC6D5" w14:textId="59E784F9" w:rsidR="000E4EAC" w:rsidRDefault="000E4EAC" w:rsidP="009D64AE">
      <w:pPr>
        <w:pStyle w:val="ab"/>
        <w:numPr>
          <w:ilvl w:val="1"/>
          <w:numId w:val="5"/>
        </w:numPr>
        <w:rPr>
          <w:rFonts w:asciiTheme="minorEastAsia" w:eastAsiaTheme="minorEastAsia" w:hAnsiTheme="minorEastAsia"/>
          <w:sz w:val="22"/>
          <w:szCs w:val="24"/>
        </w:rPr>
      </w:pPr>
      <w:r w:rsidRPr="00002D59">
        <w:rPr>
          <w:rFonts w:asciiTheme="minorEastAsia" w:eastAsiaTheme="minorEastAsia" w:hAnsiTheme="minorEastAsia"/>
          <w:sz w:val="22"/>
          <w:szCs w:val="24"/>
        </w:rPr>
        <w:t>기존 항공권이 변경 불가 운임일 경우,</w:t>
      </w:r>
      <w:r w:rsidRPr="000E4EAC">
        <w:rPr>
          <w:rFonts w:asciiTheme="minorEastAsia" w:eastAsiaTheme="minorEastAsia" w:hAnsiTheme="minorEastAsia"/>
          <w:sz w:val="22"/>
          <w:szCs w:val="24"/>
        </w:rPr>
        <w:t xml:space="preserve"> </w:t>
      </w:r>
      <w:r w:rsidR="00D62AF2">
        <w:rPr>
          <w:rFonts w:asciiTheme="minorEastAsia" w:eastAsiaTheme="minorEastAsia" w:hAnsiTheme="minorEastAsia" w:hint="eastAsia"/>
          <w:sz w:val="22"/>
          <w:szCs w:val="24"/>
        </w:rPr>
        <w:t xml:space="preserve">동일 일자 </w:t>
      </w:r>
      <w:r w:rsidR="00D62AF2" w:rsidRPr="003F60D3">
        <w:rPr>
          <w:rFonts w:asciiTheme="minorEastAsia" w:eastAsiaTheme="minorEastAsia" w:hAnsiTheme="minorEastAsia"/>
          <w:sz w:val="22"/>
          <w:szCs w:val="24"/>
        </w:rPr>
        <w:t>동일 항공편</w:t>
      </w:r>
      <w:r w:rsidR="00D62AF2" w:rsidRPr="000E4EAC">
        <w:rPr>
          <w:rFonts w:asciiTheme="minorEastAsia" w:eastAsiaTheme="minorEastAsia" w:hAnsiTheme="minorEastAsia"/>
          <w:sz w:val="22"/>
          <w:szCs w:val="24"/>
        </w:rPr>
        <w:t xml:space="preserve"> </w:t>
      </w:r>
      <w:r w:rsidRPr="000E4EAC">
        <w:rPr>
          <w:rFonts w:asciiTheme="minorEastAsia" w:eastAsiaTheme="minorEastAsia" w:hAnsiTheme="minorEastAsia"/>
          <w:sz w:val="22"/>
          <w:szCs w:val="24"/>
        </w:rPr>
        <w:t xml:space="preserve">내 업그레이드 </w:t>
      </w:r>
      <w:r w:rsidR="009D64AE">
        <w:rPr>
          <w:rFonts w:asciiTheme="minorEastAsia" w:eastAsiaTheme="minorEastAsia" w:hAnsiTheme="minorEastAsia" w:hint="eastAsia"/>
          <w:sz w:val="22"/>
          <w:szCs w:val="24"/>
        </w:rPr>
        <w:t>또한</w:t>
      </w:r>
      <w:r w:rsidRPr="000E4EAC">
        <w:rPr>
          <w:rFonts w:asciiTheme="minorEastAsia" w:eastAsiaTheme="minorEastAsia" w:hAnsiTheme="minorEastAsia"/>
          <w:sz w:val="22"/>
          <w:szCs w:val="24"/>
        </w:rPr>
        <w:t xml:space="preserve"> 허용되지 않습니다.</w:t>
      </w:r>
    </w:p>
    <w:p w14:paraId="20202718" w14:textId="0D85A3E3" w:rsidR="00D62AF2" w:rsidRDefault="00D62AF2" w:rsidP="009D64AE">
      <w:pPr>
        <w:pStyle w:val="ab"/>
        <w:numPr>
          <w:ilvl w:val="1"/>
          <w:numId w:val="5"/>
        </w:numPr>
        <w:rPr>
          <w:rFonts w:asciiTheme="minorEastAsia" w:eastAsiaTheme="minorEastAsia" w:hAnsiTheme="minorEastAsia"/>
          <w:sz w:val="22"/>
          <w:szCs w:val="24"/>
        </w:rPr>
      </w:pPr>
      <w:r w:rsidRPr="00D62AF2">
        <w:rPr>
          <w:rFonts w:asciiTheme="minorEastAsia" w:eastAsiaTheme="minorEastAsia" w:hAnsiTheme="minorEastAsia"/>
          <w:sz w:val="22"/>
          <w:szCs w:val="24"/>
        </w:rPr>
        <w:t xml:space="preserve">운임을 재정산하는 과정에서 </w:t>
      </w:r>
      <w:r>
        <w:rPr>
          <w:rFonts w:asciiTheme="minorEastAsia" w:eastAsiaTheme="minorEastAsia" w:hAnsiTheme="minorEastAsia" w:hint="eastAsia"/>
          <w:sz w:val="22"/>
          <w:szCs w:val="24"/>
        </w:rPr>
        <w:t>타항공</w:t>
      </w:r>
      <w:r w:rsidRPr="00D62AF2">
        <w:rPr>
          <w:rFonts w:asciiTheme="minorEastAsia" w:eastAsiaTheme="minorEastAsia" w:hAnsiTheme="minorEastAsia"/>
          <w:sz w:val="22"/>
          <w:szCs w:val="24"/>
        </w:rPr>
        <w:t>사 운임</w:t>
      </w:r>
      <w:r w:rsidR="003D36E8">
        <w:rPr>
          <w:rFonts w:asciiTheme="minorEastAsia" w:eastAsiaTheme="minorEastAsia" w:hAnsiTheme="minorEastAsia" w:hint="eastAsia"/>
          <w:sz w:val="22"/>
          <w:szCs w:val="24"/>
        </w:rPr>
        <w:t>에</w:t>
      </w:r>
      <w:r w:rsidRPr="00D62AF2">
        <w:rPr>
          <w:rFonts w:asciiTheme="minorEastAsia" w:eastAsiaTheme="minorEastAsia" w:hAnsiTheme="minorEastAsia"/>
          <w:sz w:val="22"/>
          <w:szCs w:val="24"/>
        </w:rPr>
        <w:t xml:space="preserve"> 변</w:t>
      </w:r>
      <w:r w:rsidR="003D36E8">
        <w:rPr>
          <w:rFonts w:asciiTheme="minorEastAsia" w:eastAsiaTheme="minorEastAsia" w:hAnsiTheme="minorEastAsia" w:hint="eastAsia"/>
          <w:sz w:val="22"/>
          <w:szCs w:val="24"/>
        </w:rPr>
        <w:t>동이 생긴</w:t>
      </w:r>
      <w:r w:rsidRPr="00D62AF2">
        <w:rPr>
          <w:rFonts w:asciiTheme="minorEastAsia" w:eastAsiaTheme="minorEastAsia" w:hAnsiTheme="minorEastAsia"/>
          <w:sz w:val="22"/>
          <w:szCs w:val="24"/>
        </w:rPr>
        <w:t xml:space="preserve"> 경우, 해당 </w:t>
      </w:r>
      <w:r>
        <w:rPr>
          <w:rFonts w:asciiTheme="minorEastAsia" w:eastAsiaTheme="minorEastAsia" w:hAnsiTheme="minorEastAsia" w:hint="eastAsia"/>
          <w:sz w:val="22"/>
          <w:szCs w:val="24"/>
        </w:rPr>
        <w:t>항공</w:t>
      </w:r>
      <w:r w:rsidRPr="00D62AF2">
        <w:rPr>
          <w:rFonts w:asciiTheme="minorEastAsia" w:eastAsiaTheme="minorEastAsia" w:hAnsiTheme="minorEastAsia"/>
          <w:sz w:val="22"/>
          <w:szCs w:val="24"/>
        </w:rPr>
        <w:t>사의 운임 규정을 따릅니다.</w:t>
      </w:r>
    </w:p>
    <w:p w14:paraId="3BBE1FA4" w14:textId="3AF33AB6" w:rsidR="009D64AE" w:rsidRPr="003F60D3" w:rsidRDefault="00135EF8" w:rsidP="009D64AE">
      <w:pPr>
        <w:pStyle w:val="ab"/>
        <w:numPr>
          <w:ilvl w:val="1"/>
          <w:numId w:val="5"/>
        </w:numPr>
        <w:rPr>
          <w:rFonts w:asciiTheme="minorEastAsia" w:eastAsiaTheme="minorEastAsia" w:hAnsiTheme="minorEastAsia"/>
          <w:sz w:val="22"/>
          <w:szCs w:val="24"/>
        </w:rPr>
      </w:pPr>
      <w:r w:rsidRPr="00135EF8">
        <w:rPr>
          <w:rFonts w:asciiTheme="minorEastAsia" w:eastAsiaTheme="minorEastAsia" w:hAnsiTheme="minorEastAsia"/>
          <w:sz w:val="22"/>
          <w:szCs w:val="24"/>
        </w:rPr>
        <w:t>중국 국내선 구간이 포함된 국제선 항공권에도 본 규정이 적용됩니다.</w:t>
      </w:r>
    </w:p>
    <w:p w14:paraId="6D66479D" w14:textId="7CA59121" w:rsidR="003F60D3" w:rsidRPr="003F60D3" w:rsidRDefault="003F60D3" w:rsidP="003F60D3">
      <w:pPr>
        <w:pStyle w:val="ab"/>
        <w:numPr>
          <w:ilvl w:val="0"/>
          <w:numId w:val="5"/>
        </w:numPr>
        <w:rPr>
          <w:rFonts w:asciiTheme="minorEastAsia" w:eastAsiaTheme="minorEastAsia" w:hAnsiTheme="minorEastAsia"/>
          <w:sz w:val="22"/>
          <w:szCs w:val="24"/>
        </w:rPr>
      </w:pPr>
      <w:bookmarkStart w:id="0" w:name="OLE_LINK1"/>
      <w:r w:rsidRPr="003F60D3">
        <w:rPr>
          <w:rFonts w:asciiTheme="minorEastAsia" w:eastAsiaTheme="minorEastAsia" w:hAnsiTheme="minorEastAsia"/>
          <w:sz w:val="22"/>
          <w:szCs w:val="24"/>
        </w:rPr>
        <w:t xml:space="preserve">항공권 변경 시 기존 항공권과 변경 후 항공권 간 </w:t>
      </w:r>
      <w:r w:rsidR="00CC695E" w:rsidRPr="00CC695E">
        <w:rPr>
          <w:rFonts w:asciiTheme="minorEastAsia" w:eastAsiaTheme="minorEastAsia" w:hAnsiTheme="minorEastAsia"/>
          <w:sz w:val="22"/>
          <w:szCs w:val="24"/>
        </w:rPr>
        <w:t>세금 차액이 발생할 경우, 부족한 금액은 추가 징수하고, 초과된 금액은 환불 처리합니다.</w:t>
      </w:r>
    </w:p>
    <w:bookmarkEnd w:id="0"/>
    <w:p w14:paraId="07D63817" w14:textId="3FFECC07" w:rsidR="003F60D3" w:rsidRPr="003F60D3" w:rsidRDefault="003F60D3" w:rsidP="003F60D3">
      <w:pPr>
        <w:pStyle w:val="ab"/>
        <w:numPr>
          <w:ilvl w:val="0"/>
          <w:numId w:val="5"/>
        </w:numPr>
        <w:rPr>
          <w:rFonts w:asciiTheme="minorEastAsia" w:eastAsiaTheme="minorEastAsia" w:hAnsiTheme="minorEastAsia"/>
          <w:sz w:val="22"/>
          <w:szCs w:val="24"/>
        </w:rPr>
      </w:pPr>
      <w:r w:rsidRPr="003F60D3">
        <w:rPr>
          <w:rFonts w:asciiTheme="minorEastAsia" w:eastAsiaTheme="minorEastAsia" w:hAnsiTheme="minorEastAsia"/>
          <w:b/>
          <w:bCs/>
          <w:sz w:val="22"/>
          <w:szCs w:val="24"/>
        </w:rPr>
        <w:t xml:space="preserve">NO-SHOW </w:t>
      </w:r>
      <w:r w:rsidR="00965584" w:rsidRPr="00F7741F">
        <w:rPr>
          <w:rFonts w:asciiTheme="minorEastAsia" w:eastAsiaTheme="minorEastAsia" w:hAnsiTheme="minorEastAsia" w:hint="eastAsia"/>
          <w:b/>
          <w:bCs/>
          <w:sz w:val="22"/>
          <w:szCs w:val="24"/>
        </w:rPr>
        <w:t>fee</w:t>
      </w:r>
      <w:r w:rsidRPr="003F60D3">
        <w:rPr>
          <w:rFonts w:asciiTheme="minorEastAsia" w:eastAsiaTheme="minorEastAsia" w:hAnsiTheme="minorEastAsia"/>
          <w:b/>
          <w:bCs/>
          <w:sz w:val="22"/>
          <w:szCs w:val="24"/>
        </w:rPr>
        <w:t xml:space="preserve"> 관련 조항이 삭제</w:t>
      </w:r>
      <w:r w:rsidRPr="003F60D3">
        <w:rPr>
          <w:rFonts w:asciiTheme="minorEastAsia" w:eastAsiaTheme="minorEastAsia" w:hAnsiTheme="minorEastAsia"/>
          <w:sz w:val="22"/>
          <w:szCs w:val="24"/>
        </w:rPr>
        <w:t>되었습니다.</w:t>
      </w:r>
    </w:p>
    <w:p w14:paraId="42995A02" w14:textId="77777777" w:rsidR="0010685F" w:rsidRPr="00F7741F" w:rsidRDefault="0010685F" w:rsidP="00FD7FBB">
      <w:pPr>
        <w:pStyle w:val="ab"/>
        <w:rPr>
          <w:rFonts w:asciiTheme="minorEastAsia" w:eastAsiaTheme="minorEastAsia" w:hAnsiTheme="minorEastAsia"/>
          <w:sz w:val="22"/>
          <w:szCs w:val="24"/>
        </w:rPr>
      </w:pPr>
    </w:p>
    <w:p w14:paraId="2F1D43B8" w14:textId="05A3BC8E" w:rsidR="00162DF5" w:rsidRPr="00F7741F" w:rsidRDefault="00162DF5" w:rsidP="00FD7FBB">
      <w:pPr>
        <w:pStyle w:val="ab"/>
        <w:rPr>
          <w:rFonts w:asciiTheme="minorEastAsia" w:eastAsiaTheme="minorEastAsia" w:hAnsiTheme="minorEastAsia"/>
          <w:sz w:val="22"/>
          <w:szCs w:val="24"/>
        </w:rPr>
      </w:pPr>
      <w:r w:rsidRPr="003F60D3">
        <w:rPr>
          <w:rFonts w:asciiTheme="minorEastAsia" w:eastAsiaTheme="minorEastAsia" w:hAnsiTheme="minorEastAsia"/>
          <w:sz w:val="22"/>
          <w:szCs w:val="24"/>
        </w:rPr>
        <w:t>상세한 내용은 첨부</w:t>
      </w:r>
      <w:r w:rsidR="00F7741F">
        <w:rPr>
          <w:rFonts w:asciiTheme="minorEastAsia" w:eastAsiaTheme="minorEastAsia" w:hAnsiTheme="minorEastAsia" w:hint="eastAsia"/>
          <w:sz w:val="22"/>
          <w:szCs w:val="24"/>
        </w:rPr>
        <w:t>파일을 참고해 주시</w:t>
      </w:r>
      <w:r w:rsidR="00941B98">
        <w:rPr>
          <w:rFonts w:asciiTheme="minorEastAsia" w:eastAsiaTheme="minorEastAsia" w:hAnsiTheme="minorEastAsia" w:hint="eastAsia"/>
          <w:sz w:val="22"/>
          <w:szCs w:val="24"/>
        </w:rPr>
        <w:t>기 바라며</w:t>
      </w:r>
      <w:r w:rsidR="00193E9B" w:rsidRPr="00F7741F">
        <w:rPr>
          <w:rFonts w:asciiTheme="minorEastAsia" w:eastAsiaTheme="minorEastAsia" w:hAnsiTheme="minorEastAsia" w:hint="eastAsia"/>
          <w:sz w:val="22"/>
          <w:szCs w:val="24"/>
        </w:rPr>
        <w:t xml:space="preserve">, </w:t>
      </w:r>
      <w:r w:rsidR="00193E9B" w:rsidRPr="00F7741F">
        <w:rPr>
          <w:rFonts w:asciiTheme="minorEastAsia" w:eastAsiaTheme="minorEastAsia" w:hAnsiTheme="minorEastAsia" w:hint="eastAsia"/>
          <w:sz w:val="22"/>
          <w:szCs w:val="24"/>
          <w:u w:val="single"/>
        </w:rPr>
        <w:t>반드시</w:t>
      </w:r>
      <w:r w:rsidRPr="003F60D3">
        <w:rPr>
          <w:rFonts w:asciiTheme="minorEastAsia" w:eastAsiaTheme="minorEastAsia" w:hAnsiTheme="minorEastAsia"/>
          <w:sz w:val="22"/>
          <w:szCs w:val="24"/>
          <w:u w:val="single"/>
        </w:rPr>
        <w:t xml:space="preserve"> GDS 규정</w:t>
      </w:r>
      <w:r w:rsidR="00193E9B" w:rsidRPr="00F7741F">
        <w:rPr>
          <w:rFonts w:asciiTheme="minorEastAsia" w:eastAsiaTheme="minorEastAsia" w:hAnsiTheme="minorEastAsia" w:hint="eastAsia"/>
          <w:sz w:val="22"/>
          <w:szCs w:val="24"/>
          <w:u w:val="single"/>
        </w:rPr>
        <w:t>에 따라 예약/발권/변경/환불 처리 부탁드립니다.</w:t>
      </w:r>
      <w:r w:rsidRPr="003F60D3">
        <w:rPr>
          <w:rFonts w:asciiTheme="minorEastAsia" w:eastAsiaTheme="minorEastAsia" w:hAnsiTheme="minorEastAsia"/>
          <w:sz w:val="22"/>
          <w:szCs w:val="24"/>
          <w:u w:val="single"/>
        </w:rPr>
        <w:t xml:space="preserve"> </w:t>
      </w:r>
    </w:p>
    <w:p w14:paraId="1F39E1AE" w14:textId="77777777" w:rsidR="008B2743" w:rsidRPr="0010685F" w:rsidRDefault="008B2743" w:rsidP="00751927">
      <w:pPr>
        <w:widowControl/>
        <w:wordWrap/>
        <w:autoSpaceDE/>
        <w:autoSpaceDN/>
        <w:snapToGrid w:val="0"/>
        <w:ind w:firstLineChars="2700" w:firstLine="7020"/>
        <w:jc w:val="left"/>
        <w:rPr>
          <w:rFonts w:eastAsia="SimSun" w:cs="굴림"/>
          <w:color w:val="000000"/>
          <w:kern w:val="0"/>
          <w:sz w:val="26"/>
          <w:szCs w:val="26"/>
        </w:rPr>
      </w:pPr>
    </w:p>
    <w:p w14:paraId="0A939BAB" w14:textId="77777777" w:rsidR="008B2743" w:rsidRPr="008B2743" w:rsidRDefault="008B2743" w:rsidP="00751927">
      <w:pPr>
        <w:widowControl/>
        <w:wordWrap/>
        <w:autoSpaceDE/>
        <w:autoSpaceDN/>
        <w:snapToGrid w:val="0"/>
        <w:ind w:firstLineChars="2700" w:firstLine="7020"/>
        <w:jc w:val="left"/>
        <w:rPr>
          <w:rFonts w:eastAsia="SimSun" w:cs="굴림"/>
          <w:color w:val="000000"/>
          <w:kern w:val="0"/>
          <w:sz w:val="26"/>
          <w:szCs w:val="26"/>
        </w:rPr>
      </w:pPr>
    </w:p>
    <w:p w14:paraId="5BC79F39" w14:textId="77777777" w:rsidR="003C69DE" w:rsidRPr="003C69DE" w:rsidRDefault="003C69DE" w:rsidP="00751927">
      <w:pPr>
        <w:widowControl/>
        <w:wordWrap/>
        <w:autoSpaceDE/>
        <w:autoSpaceDN/>
        <w:snapToGrid w:val="0"/>
        <w:ind w:firstLineChars="2900" w:firstLine="7540"/>
        <w:jc w:val="left"/>
        <w:rPr>
          <w:rFonts w:ascii="바탕" w:eastAsia="바탕" w:hAnsi="바탕" w:cs="굴림"/>
          <w:color w:val="000000"/>
          <w:kern w:val="0"/>
          <w:szCs w:val="20"/>
        </w:rPr>
      </w:pPr>
      <w:r w:rsidRPr="003C69DE">
        <w:rPr>
          <w:rFonts w:cs="굴림" w:hint="eastAsia"/>
          <w:color w:val="000000"/>
          <w:kern w:val="0"/>
          <w:sz w:val="26"/>
          <w:szCs w:val="26"/>
        </w:rPr>
        <w:t>20</w:t>
      </w:r>
      <w:r w:rsidR="004703DB">
        <w:rPr>
          <w:rFonts w:cs="굴림"/>
          <w:color w:val="000000"/>
          <w:kern w:val="0"/>
          <w:sz w:val="26"/>
          <w:szCs w:val="26"/>
        </w:rPr>
        <w:t>2</w:t>
      </w:r>
      <w:r w:rsidR="008B25B0">
        <w:rPr>
          <w:rFonts w:cs="굴림" w:hint="eastAsia"/>
          <w:color w:val="000000"/>
          <w:kern w:val="0"/>
          <w:sz w:val="26"/>
          <w:szCs w:val="26"/>
        </w:rPr>
        <w:t>5</w:t>
      </w:r>
      <w:r w:rsidRPr="003C69DE">
        <w:rPr>
          <w:rFonts w:cs="굴림" w:hint="eastAsia"/>
          <w:color w:val="000000"/>
          <w:kern w:val="0"/>
          <w:sz w:val="26"/>
          <w:szCs w:val="26"/>
        </w:rPr>
        <w:t xml:space="preserve">. </w:t>
      </w:r>
      <w:r w:rsidR="00796837">
        <w:rPr>
          <w:rFonts w:cs="굴림"/>
          <w:color w:val="000000"/>
          <w:kern w:val="0"/>
          <w:sz w:val="26"/>
          <w:szCs w:val="26"/>
        </w:rPr>
        <w:t>0</w:t>
      </w:r>
      <w:r w:rsidR="008B25B0">
        <w:rPr>
          <w:rFonts w:cs="굴림" w:hint="eastAsia"/>
          <w:color w:val="000000"/>
          <w:kern w:val="0"/>
          <w:sz w:val="26"/>
          <w:szCs w:val="26"/>
        </w:rPr>
        <w:t>7</w:t>
      </w:r>
      <w:r w:rsidR="008F008F">
        <w:rPr>
          <w:rFonts w:eastAsia="SimSun" w:cs="굴림" w:hint="eastAsia"/>
          <w:color w:val="000000"/>
          <w:kern w:val="0"/>
          <w:sz w:val="26"/>
          <w:szCs w:val="26"/>
          <w:lang w:eastAsia="zh-CN"/>
        </w:rPr>
        <w:t>.</w:t>
      </w:r>
      <w:r w:rsidR="00074EF5">
        <w:rPr>
          <w:rFonts w:cs="굴림" w:hint="eastAsia"/>
          <w:color w:val="000000"/>
          <w:kern w:val="0"/>
          <w:sz w:val="26"/>
          <w:szCs w:val="26"/>
        </w:rPr>
        <w:t xml:space="preserve"> </w:t>
      </w:r>
      <w:r w:rsidR="008B25B0">
        <w:rPr>
          <w:rFonts w:cs="굴림" w:hint="eastAsia"/>
          <w:color w:val="000000"/>
          <w:kern w:val="0"/>
          <w:sz w:val="26"/>
          <w:szCs w:val="26"/>
        </w:rPr>
        <w:t>30</w:t>
      </w:r>
    </w:p>
    <w:p w14:paraId="14343F14" w14:textId="77777777" w:rsidR="003C69DE" w:rsidRPr="00996472" w:rsidRDefault="00751927" w:rsidP="00143BF7">
      <w:pPr>
        <w:widowControl/>
        <w:wordWrap/>
        <w:autoSpaceDE/>
        <w:autoSpaceDN/>
        <w:snapToGrid w:val="0"/>
        <w:jc w:val="right"/>
        <w:rPr>
          <w:rFonts w:ascii="바탕" w:eastAsia="바탕" w:hAnsi="바탕" w:cs="굴림"/>
          <w:color w:val="000000"/>
          <w:kern w:val="0"/>
          <w:sz w:val="26"/>
          <w:szCs w:val="26"/>
        </w:rPr>
      </w:pPr>
      <w:r>
        <w:rPr>
          <w:rFonts w:ascii="바탕" w:eastAsia="SimSun" w:hAnsi="바탕" w:cs="바탕" w:hint="eastAsia"/>
          <w:color w:val="000000"/>
          <w:kern w:val="0"/>
          <w:sz w:val="26"/>
          <w:szCs w:val="26"/>
          <w:lang w:eastAsia="zh-CN"/>
        </w:rPr>
        <w:t>山東</w:t>
      </w:r>
      <w:r w:rsidR="003C69DE" w:rsidRPr="00996472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航空公司首爾支店</w:t>
      </w:r>
    </w:p>
    <w:sectPr w:rsidR="003C69DE" w:rsidRPr="00996472" w:rsidSect="000F7487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FEB0F" w14:textId="77777777" w:rsidR="00AA16F4" w:rsidRDefault="00AA16F4" w:rsidP="00141BA9">
      <w:r>
        <w:separator/>
      </w:r>
    </w:p>
  </w:endnote>
  <w:endnote w:type="continuationSeparator" w:id="0">
    <w:p w14:paraId="36E75C4A" w14:textId="77777777" w:rsidR="00AA16F4" w:rsidRDefault="00AA16F4" w:rsidP="0014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한컴바탕">
    <w:altName w:val="함초롬바탕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4732D" w14:textId="77777777" w:rsidR="00AA16F4" w:rsidRDefault="00AA16F4" w:rsidP="00141BA9">
      <w:r>
        <w:separator/>
      </w:r>
    </w:p>
  </w:footnote>
  <w:footnote w:type="continuationSeparator" w:id="0">
    <w:p w14:paraId="3704BB0B" w14:textId="77777777" w:rsidR="00AA16F4" w:rsidRDefault="00AA16F4" w:rsidP="00141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C9330" w14:textId="7A9FB3DF" w:rsidR="000F7487" w:rsidRDefault="000F778A" w:rsidP="00EB0B15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noProof/>
        <w:color w:val="000000"/>
        <w:kern w:val="0"/>
        <w:sz w:val="21"/>
        <w:szCs w:val="21"/>
      </w:rPr>
    </w:pPr>
    <w:r w:rsidRPr="007C177C">
      <w:rPr>
        <w:rFonts w:ascii="한컴바탕" w:eastAsia="한컴바탕" w:hAnsi="Times New Roman" w:cs="한컴바탕"/>
        <w:noProof/>
        <w:color w:val="000000"/>
        <w:kern w:val="0"/>
        <w:sz w:val="21"/>
        <w:szCs w:val="21"/>
        <w:lang w:eastAsia="zh-CN"/>
      </w:rPr>
      <w:drawing>
        <wp:inline distT="0" distB="0" distL="0" distR="0" wp14:anchorId="6A63B950" wp14:editId="06F831EB">
          <wp:extent cx="3164840" cy="1391285"/>
          <wp:effectExtent l="0" t="0" r="0" b="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4840" cy="1391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76C35" w14:textId="77777777" w:rsidR="00581BA5" w:rsidRPr="006F5179" w:rsidRDefault="00581BA5" w:rsidP="00581BA5">
    <w:pPr>
      <w:widowControl/>
      <w:wordWrap/>
      <w:autoSpaceDE/>
      <w:autoSpaceDN/>
      <w:snapToGrid w:val="0"/>
      <w:jc w:val="center"/>
      <w:rPr>
        <w:rStyle w:val="aa"/>
        <w:rFonts w:ascii="맑은 고딕 Semilight" w:eastAsia="맑은 고딕 Semilight" w:hAnsi="맑은 고딕 Semilight" w:cs="맑은 고딕 Semilight"/>
        <w:color w:val="000000"/>
        <w:szCs w:val="20"/>
      </w:rPr>
    </w:pP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No.1903,</w:t>
    </w:r>
    <w:r w:rsidRPr="006F5179">
      <w:rPr>
        <w:rFonts w:ascii="맑은 고딕 Semilight" w:eastAsia="맑은 고딕 Semilight" w:hAnsi="맑은 고딕 Semilight" w:cs="맑은 고딕 Semilight" w:hint="eastAsia"/>
        <w:color w:val="939396"/>
        <w:spacing w:val="-5"/>
        <w:sz w:val="23"/>
        <w:szCs w:val="23"/>
        <w:shd w:val="clear" w:color="auto" w:fill="FFFFFF"/>
      </w:rPr>
      <w:t xml:space="preserve"> </w:t>
    </w: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 xml:space="preserve">97, </w:t>
    </w:r>
    <w:proofErr w:type="spellStart"/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Toegye-ro</w:t>
    </w:r>
    <w:proofErr w:type="spellEnd"/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, Jung-</w:t>
    </w:r>
    <w:proofErr w:type="spellStart"/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gu</w:t>
    </w:r>
    <w:proofErr w:type="spellEnd"/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, Seoul, Republic of Korea</w:t>
    </w:r>
    <w:r w:rsidRPr="006F5179">
      <w:rPr>
        <w:rFonts w:ascii="맑은 고딕 Semilight" w:eastAsia="맑은 고딕 Semilight" w:hAnsi="맑은 고딕 Semilight" w:cs="맑은 고딕 Semilight" w:hint="eastAsia"/>
        <w:color w:val="000000"/>
        <w:kern w:val="0"/>
        <w:szCs w:val="20"/>
      </w:rPr>
      <w:t xml:space="preserve"> </w:t>
    </w: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 xml:space="preserve">Zip: </w:t>
    </w:r>
    <w:r w:rsidRPr="006F5179">
      <w:rPr>
        <w:rStyle w:val="aa"/>
        <w:rFonts w:ascii="맑은 고딕 Semilight" w:eastAsia="맑은 고딕 Semilight" w:hAnsi="맑은 고딕 Semilight" w:cs="맑은 고딕 Semilight" w:hint="eastAsia"/>
        <w:color w:val="000000"/>
        <w:szCs w:val="20"/>
      </w:rPr>
      <w:t>04535</w:t>
    </w:r>
  </w:p>
  <w:p w14:paraId="6A1F09F0" w14:textId="77777777" w:rsidR="00581BA5" w:rsidRPr="006F5179" w:rsidRDefault="00581BA5" w:rsidP="00581BA5">
    <w:pPr>
      <w:widowControl/>
      <w:wordWrap/>
      <w:autoSpaceDE/>
      <w:autoSpaceDN/>
      <w:snapToGrid w:val="0"/>
      <w:jc w:val="center"/>
      <w:rPr>
        <w:rFonts w:ascii="맑은 고딕 Semilight" w:eastAsia="맑은 고딕 Semilight" w:hAnsi="맑은 고딕 Semilight" w:cs="맑은 고딕 Semilight"/>
        <w:color w:val="000000"/>
        <w:kern w:val="0"/>
        <w:szCs w:val="20"/>
      </w:rPr>
    </w:pP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Tel: 82-2-</w:t>
    </w:r>
    <w:r w:rsidRPr="006F5179">
      <w:rPr>
        <w:rFonts w:ascii="맑은 고딕 Semilight" w:eastAsia="맑은 고딕 Semilight" w:hAnsi="맑은 고딕 Semilight" w:cs="맑은 고딕 Semilight"/>
        <w:b/>
        <w:bCs/>
        <w:color w:val="000000"/>
        <w:kern w:val="0"/>
        <w:szCs w:val="20"/>
      </w:rPr>
      <w:t>2138</w:t>
    </w: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>-</w:t>
    </w:r>
    <w:r w:rsidRPr="006F5179">
      <w:rPr>
        <w:rFonts w:ascii="맑은 고딕 Semilight" w:eastAsia="맑은 고딕 Semilight" w:hAnsi="맑은 고딕 Semilight" w:cs="맑은 고딕 Semilight"/>
        <w:b/>
        <w:bCs/>
        <w:color w:val="000000"/>
        <w:kern w:val="0"/>
        <w:szCs w:val="20"/>
      </w:rPr>
      <w:t>7566</w:t>
    </w:r>
    <w:r w:rsidRPr="006F5179">
      <w:rPr>
        <w:rFonts w:ascii="맑은 고딕 Semilight" w:eastAsia="맑은 고딕 Semilight" w:hAnsi="맑은 고딕 Semilight" w:cs="맑은 고딕 Semilight" w:hint="eastAsia"/>
        <w:b/>
        <w:bCs/>
        <w:color w:val="000000"/>
        <w:kern w:val="0"/>
        <w:szCs w:val="20"/>
      </w:rPr>
      <w:t xml:space="preserve"> Fax: 82-2-776-5051 </w:t>
    </w:r>
  </w:p>
  <w:p w14:paraId="43CD307A" w14:textId="77777777" w:rsidR="006903CB" w:rsidRPr="00EB0B15" w:rsidRDefault="006903CB" w:rsidP="00EB0B15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3644B"/>
    <w:multiLevelType w:val="hybridMultilevel"/>
    <w:tmpl w:val="94C4B832"/>
    <w:lvl w:ilvl="0" w:tplc="9036DBBE">
      <w:start w:val="2015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FD27C73"/>
    <w:multiLevelType w:val="multilevel"/>
    <w:tmpl w:val="37FAD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맑은 고딕" w:eastAsia="맑은 고딕" w:hAnsi="맑은 고딕" w:cs="Times New Roman" w:hint="eastAsia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DC4BCF"/>
    <w:multiLevelType w:val="hybridMultilevel"/>
    <w:tmpl w:val="02BC5A74"/>
    <w:lvl w:ilvl="0" w:tplc="182E1D50">
      <w:start w:val="1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32691A3E"/>
    <w:multiLevelType w:val="hybridMultilevel"/>
    <w:tmpl w:val="18329078"/>
    <w:lvl w:ilvl="0" w:tplc="F6DCFD24">
      <w:start w:val="2015"/>
      <w:numFmt w:val="bullet"/>
      <w:lvlText w:val="※"/>
      <w:lvlJc w:val="left"/>
      <w:pPr>
        <w:ind w:left="760" w:hanging="360"/>
      </w:pPr>
      <w:rPr>
        <w:rFonts w:ascii="SimSun" w:eastAsia="SimSun" w:hAnsi="SimSun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B22431C"/>
    <w:multiLevelType w:val="hybridMultilevel"/>
    <w:tmpl w:val="FA8C591A"/>
    <w:lvl w:ilvl="0" w:tplc="019623FC">
      <w:start w:val="1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7E530ADF"/>
    <w:multiLevelType w:val="hybridMultilevel"/>
    <w:tmpl w:val="68FCE622"/>
    <w:lvl w:ilvl="0" w:tplc="3256593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" w15:restartNumberingAfterBreak="0">
    <w:nsid w:val="7EEA2A45"/>
    <w:multiLevelType w:val="multilevel"/>
    <w:tmpl w:val="A398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4006217">
    <w:abstractNumId w:val="3"/>
  </w:num>
  <w:num w:numId="2" w16cid:durableId="704327925">
    <w:abstractNumId w:val="0"/>
  </w:num>
  <w:num w:numId="3" w16cid:durableId="1967270788">
    <w:abstractNumId w:val="6"/>
  </w:num>
  <w:num w:numId="4" w16cid:durableId="208415923">
    <w:abstractNumId w:val="5"/>
  </w:num>
  <w:num w:numId="5" w16cid:durableId="1720549125">
    <w:abstractNumId w:val="1"/>
  </w:num>
  <w:num w:numId="6" w16cid:durableId="668487151">
    <w:abstractNumId w:val="2"/>
  </w:num>
  <w:num w:numId="7" w16cid:durableId="961690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F2"/>
    <w:rsid w:val="00000004"/>
    <w:rsid w:val="00002D59"/>
    <w:rsid w:val="00020932"/>
    <w:rsid w:val="000216ED"/>
    <w:rsid w:val="00030CDB"/>
    <w:rsid w:val="000332AC"/>
    <w:rsid w:val="000343EF"/>
    <w:rsid w:val="00036EA6"/>
    <w:rsid w:val="0004154B"/>
    <w:rsid w:val="000557B6"/>
    <w:rsid w:val="00062CBA"/>
    <w:rsid w:val="00074EF5"/>
    <w:rsid w:val="00085A0E"/>
    <w:rsid w:val="000A3335"/>
    <w:rsid w:val="000B2CA8"/>
    <w:rsid w:val="000B4463"/>
    <w:rsid w:val="000E2A01"/>
    <w:rsid w:val="000E4EAC"/>
    <w:rsid w:val="000F7487"/>
    <w:rsid w:val="000F778A"/>
    <w:rsid w:val="0010685F"/>
    <w:rsid w:val="00122E1E"/>
    <w:rsid w:val="0012638B"/>
    <w:rsid w:val="00135EF8"/>
    <w:rsid w:val="00141BA9"/>
    <w:rsid w:val="00143BF7"/>
    <w:rsid w:val="00147419"/>
    <w:rsid w:val="00152861"/>
    <w:rsid w:val="00160033"/>
    <w:rsid w:val="00162DF5"/>
    <w:rsid w:val="0016361B"/>
    <w:rsid w:val="00172F0D"/>
    <w:rsid w:val="001749F0"/>
    <w:rsid w:val="00174E3E"/>
    <w:rsid w:val="0017799C"/>
    <w:rsid w:val="001863E9"/>
    <w:rsid w:val="00192126"/>
    <w:rsid w:val="00193E9B"/>
    <w:rsid w:val="001A373C"/>
    <w:rsid w:val="001B08E1"/>
    <w:rsid w:val="001C4354"/>
    <w:rsid w:val="001E362B"/>
    <w:rsid w:val="001E4A5D"/>
    <w:rsid w:val="001F26EA"/>
    <w:rsid w:val="00217390"/>
    <w:rsid w:val="00222134"/>
    <w:rsid w:val="00234A73"/>
    <w:rsid w:val="00240B26"/>
    <w:rsid w:val="00244037"/>
    <w:rsid w:val="00245D6D"/>
    <w:rsid w:val="00257858"/>
    <w:rsid w:val="00275D94"/>
    <w:rsid w:val="002831F5"/>
    <w:rsid w:val="00284EDD"/>
    <w:rsid w:val="002963B5"/>
    <w:rsid w:val="002C0260"/>
    <w:rsid w:val="002C4536"/>
    <w:rsid w:val="002D2035"/>
    <w:rsid w:val="002D2CE1"/>
    <w:rsid w:val="002D6D2A"/>
    <w:rsid w:val="002F0997"/>
    <w:rsid w:val="002F63F1"/>
    <w:rsid w:val="00312593"/>
    <w:rsid w:val="0031632B"/>
    <w:rsid w:val="0031690C"/>
    <w:rsid w:val="00321127"/>
    <w:rsid w:val="00325BF9"/>
    <w:rsid w:val="0032617D"/>
    <w:rsid w:val="003372F0"/>
    <w:rsid w:val="00342C83"/>
    <w:rsid w:val="00347BC8"/>
    <w:rsid w:val="00354CB9"/>
    <w:rsid w:val="00365BA1"/>
    <w:rsid w:val="003672E0"/>
    <w:rsid w:val="0037232F"/>
    <w:rsid w:val="0037489B"/>
    <w:rsid w:val="00381ED4"/>
    <w:rsid w:val="00382658"/>
    <w:rsid w:val="00382BE1"/>
    <w:rsid w:val="00385A37"/>
    <w:rsid w:val="00391D70"/>
    <w:rsid w:val="003C69DE"/>
    <w:rsid w:val="003D3063"/>
    <w:rsid w:val="003D3558"/>
    <w:rsid w:val="003D36E8"/>
    <w:rsid w:val="003D7E4A"/>
    <w:rsid w:val="003E331C"/>
    <w:rsid w:val="003F573D"/>
    <w:rsid w:val="003F60D3"/>
    <w:rsid w:val="0040181E"/>
    <w:rsid w:val="00404651"/>
    <w:rsid w:val="00405239"/>
    <w:rsid w:val="00405E55"/>
    <w:rsid w:val="00414337"/>
    <w:rsid w:val="004325CB"/>
    <w:rsid w:val="00433F0E"/>
    <w:rsid w:val="00434822"/>
    <w:rsid w:val="0043671E"/>
    <w:rsid w:val="00454313"/>
    <w:rsid w:val="004703DB"/>
    <w:rsid w:val="00471FC6"/>
    <w:rsid w:val="004740D8"/>
    <w:rsid w:val="004769CE"/>
    <w:rsid w:val="004847C2"/>
    <w:rsid w:val="004901B5"/>
    <w:rsid w:val="00490D0F"/>
    <w:rsid w:val="00492831"/>
    <w:rsid w:val="00492B66"/>
    <w:rsid w:val="00493270"/>
    <w:rsid w:val="00493F03"/>
    <w:rsid w:val="004965AE"/>
    <w:rsid w:val="004C66A9"/>
    <w:rsid w:val="004C6FB4"/>
    <w:rsid w:val="004D2582"/>
    <w:rsid w:val="004D5464"/>
    <w:rsid w:val="004D6302"/>
    <w:rsid w:val="004D6D59"/>
    <w:rsid w:val="004D746E"/>
    <w:rsid w:val="004E72C5"/>
    <w:rsid w:val="004F0E0A"/>
    <w:rsid w:val="004F197D"/>
    <w:rsid w:val="00500F02"/>
    <w:rsid w:val="00507F51"/>
    <w:rsid w:val="00510985"/>
    <w:rsid w:val="00511B10"/>
    <w:rsid w:val="00514319"/>
    <w:rsid w:val="005152BE"/>
    <w:rsid w:val="0052478D"/>
    <w:rsid w:val="00526B79"/>
    <w:rsid w:val="00531A30"/>
    <w:rsid w:val="00533650"/>
    <w:rsid w:val="00533B16"/>
    <w:rsid w:val="00535812"/>
    <w:rsid w:val="00543E0D"/>
    <w:rsid w:val="005522E2"/>
    <w:rsid w:val="005557B5"/>
    <w:rsid w:val="00555E98"/>
    <w:rsid w:val="00561BFD"/>
    <w:rsid w:val="005631C5"/>
    <w:rsid w:val="00563A54"/>
    <w:rsid w:val="00574B03"/>
    <w:rsid w:val="00581BA5"/>
    <w:rsid w:val="005910EA"/>
    <w:rsid w:val="005A351B"/>
    <w:rsid w:val="005A5098"/>
    <w:rsid w:val="005C09F2"/>
    <w:rsid w:val="005C1398"/>
    <w:rsid w:val="005E7A15"/>
    <w:rsid w:val="005F754D"/>
    <w:rsid w:val="006079D2"/>
    <w:rsid w:val="00611515"/>
    <w:rsid w:val="0061221A"/>
    <w:rsid w:val="00620FF8"/>
    <w:rsid w:val="006363AA"/>
    <w:rsid w:val="00640832"/>
    <w:rsid w:val="00640A62"/>
    <w:rsid w:val="00646653"/>
    <w:rsid w:val="006501AF"/>
    <w:rsid w:val="0065081D"/>
    <w:rsid w:val="006535D2"/>
    <w:rsid w:val="00671F23"/>
    <w:rsid w:val="0068370C"/>
    <w:rsid w:val="00685F4A"/>
    <w:rsid w:val="006903CB"/>
    <w:rsid w:val="006A05B8"/>
    <w:rsid w:val="006A5498"/>
    <w:rsid w:val="006A5A43"/>
    <w:rsid w:val="006B6A04"/>
    <w:rsid w:val="006B7266"/>
    <w:rsid w:val="006E5102"/>
    <w:rsid w:val="006F52D6"/>
    <w:rsid w:val="007041F2"/>
    <w:rsid w:val="00710B58"/>
    <w:rsid w:val="00715332"/>
    <w:rsid w:val="0071663C"/>
    <w:rsid w:val="00716CD2"/>
    <w:rsid w:val="00724FC2"/>
    <w:rsid w:val="00735056"/>
    <w:rsid w:val="0074064C"/>
    <w:rsid w:val="00751466"/>
    <w:rsid w:val="00751927"/>
    <w:rsid w:val="00763A07"/>
    <w:rsid w:val="00767C38"/>
    <w:rsid w:val="00784ED4"/>
    <w:rsid w:val="00796837"/>
    <w:rsid w:val="007A0F77"/>
    <w:rsid w:val="007A5E3C"/>
    <w:rsid w:val="007A65F7"/>
    <w:rsid w:val="007A75FE"/>
    <w:rsid w:val="007B3498"/>
    <w:rsid w:val="007B6384"/>
    <w:rsid w:val="007C506E"/>
    <w:rsid w:val="007C6EBB"/>
    <w:rsid w:val="007E60E6"/>
    <w:rsid w:val="007F33C2"/>
    <w:rsid w:val="008174AF"/>
    <w:rsid w:val="008175E5"/>
    <w:rsid w:val="008416F4"/>
    <w:rsid w:val="00844679"/>
    <w:rsid w:val="00844AAC"/>
    <w:rsid w:val="00852233"/>
    <w:rsid w:val="0085689C"/>
    <w:rsid w:val="00862559"/>
    <w:rsid w:val="00895CC3"/>
    <w:rsid w:val="008A51DE"/>
    <w:rsid w:val="008B25B0"/>
    <w:rsid w:val="008B2743"/>
    <w:rsid w:val="008B6AA0"/>
    <w:rsid w:val="008D185D"/>
    <w:rsid w:val="008E454D"/>
    <w:rsid w:val="008E5CED"/>
    <w:rsid w:val="008F008F"/>
    <w:rsid w:val="009024B0"/>
    <w:rsid w:val="00906728"/>
    <w:rsid w:val="0092128A"/>
    <w:rsid w:val="00941B98"/>
    <w:rsid w:val="00951447"/>
    <w:rsid w:val="00965584"/>
    <w:rsid w:val="00967DAF"/>
    <w:rsid w:val="00982D4E"/>
    <w:rsid w:val="00994D9E"/>
    <w:rsid w:val="00996472"/>
    <w:rsid w:val="009A0515"/>
    <w:rsid w:val="009A763D"/>
    <w:rsid w:val="009B0AE8"/>
    <w:rsid w:val="009B4B56"/>
    <w:rsid w:val="009B6782"/>
    <w:rsid w:val="009B7080"/>
    <w:rsid w:val="009D0A87"/>
    <w:rsid w:val="009D64AE"/>
    <w:rsid w:val="009F1A39"/>
    <w:rsid w:val="00A01784"/>
    <w:rsid w:val="00A12149"/>
    <w:rsid w:val="00A1567B"/>
    <w:rsid w:val="00A20CD5"/>
    <w:rsid w:val="00A33A8B"/>
    <w:rsid w:val="00A41F9C"/>
    <w:rsid w:val="00A6233D"/>
    <w:rsid w:val="00A65D0C"/>
    <w:rsid w:val="00A67AB8"/>
    <w:rsid w:val="00A901F4"/>
    <w:rsid w:val="00A91F92"/>
    <w:rsid w:val="00AA16F4"/>
    <w:rsid w:val="00AA1921"/>
    <w:rsid w:val="00AA2C41"/>
    <w:rsid w:val="00AB218C"/>
    <w:rsid w:val="00AB5D7B"/>
    <w:rsid w:val="00AC6786"/>
    <w:rsid w:val="00AD5B65"/>
    <w:rsid w:val="00AE01F0"/>
    <w:rsid w:val="00AE4118"/>
    <w:rsid w:val="00AF486F"/>
    <w:rsid w:val="00B02FDA"/>
    <w:rsid w:val="00B2052B"/>
    <w:rsid w:val="00B22666"/>
    <w:rsid w:val="00B36BB8"/>
    <w:rsid w:val="00B410E3"/>
    <w:rsid w:val="00B57099"/>
    <w:rsid w:val="00B60880"/>
    <w:rsid w:val="00B6107F"/>
    <w:rsid w:val="00B619A9"/>
    <w:rsid w:val="00B64C68"/>
    <w:rsid w:val="00B80095"/>
    <w:rsid w:val="00B80D07"/>
    <w:rsid w:val="00B85BB6"/>
    <w:rsid w:val="00B86550"/>
    <w:rsid w:val="00B910C6"/>
    <w:rsid w:val="00B95E94"/>
    <w:rsid w:val="00B97CA4"/>
    <w:rsid w:val="00BA1A1C"/>
    <w:rsid w:val="00BB724F"/>
    <w:rsid w:val="00BD2161"/>
    <w:rsid w:val="00BD44DC"/>
    <w:rsid w:val="00BE4D82"/>
    <w:rsid w:val="00C12DEE"/>
    <w:rsid w:val="00C17277"/>
    <w:rsid w:val="00C26415"/>
    <w:rsid w:val="00C3274E"/>
    <w:rsid w:val="00C44054"/>
    <w:rsid w:val="00C4732B"/>
    <w:rsid w:val="00C66B64"/>
    <w:rsid w:val="00C92FD5"/>
    <w:rsid w:val="00C96B79"/>
    <w:rsid w:val="00CA2DFC"/>
    <w:rsid w:val="00CA7642"/>
    <w:rsid w:val="00CB3118"/>
    <w:rsid w:val="00CC45D7"/>
    <w:rsid w:val="00CC695E"/>
    <w:rsid w:val="00CD0213"/>
    <w:rsid w:val="00CD2576"/>
    <w:rsid w:val="00CD6148"/>
    <w:rsid w:val="00CE34F8"/>
    <w:rsid w:val="00CF6C7A"/>
    <w:rsid w:val="00D01402"/>
    <w:rsid w:val="00D21037"/>
    <w:rsid w:val="00D237F9"/>
    <w:rsid w:val="00D3560B"/>
    <w:rsid w:val="00D37CE4"/>
    <w:rsid w:val="00D41B3B"/>
    <w:rsid w:val="00D60CDE"/>
    <w:rsid w:val="00D62AF2"/>
    <w:rsid w:val="00D66F09"/>
    <w:rsid w:val="00D73BD0"/>
    <w:rsid w:val="00D8113D"/>
    <w:rsid w:val="00DA5C4C"/>
    <w:rsid w:val="00DB35FB"/>
    <w:rsid w:val="00DC507B"/>
    <w:rsid w:val="00DD05A1"/>
    <w:rsid w:val="00DD0656"/>
    <w:rsid w:val="00DD39E3"/>
    <w:rsid w:val="00DD3B56"/>
    <w:rsid w:val="00DD718D"/>
    <w:rsid w:val="00DF6E0D"/>
    <w:rsid w:val="00E00B3B"/>
    <w:rsid w:val="00E053F3"/>
    <w:rsid w:val="00E17FCF"/>
    <w:rsid w:val="00E231CF"/>
    <w:rsid w:val="00E64321"/>
    <w:rsid w:val="00E652AC"/>
    <w:rsid w:val="00E674D1"/>
    <w:rsid w:val="00E73892"/>
    <w:rsid w:val="00E952D0"/>
    <w:rsid w:val="00EB0B15"/>
    <w:rsid w:val="00EB267B"/>
    <w:rsid w:val="00EC1A71"/>
    <w:rsid w:val="00ED2876"/>
    <w:rsid w:val="00ED606A"/>
    <w:rsid w:val="00ED692B"/>
    <w:rsid w:val="00EE1248"/>
    <w:rsid w:val="00F0025A"/>
    <w:rsid w:val="00F2007A"/>
    <w:rsid w:val="00F22B07"/>
    <w:rsid w:val="00F303FA"/>
    <w:rsid w:val="00F34805"/>
    <w:rsid w:val="00F47687"/>
    <w:rsid w:val="00F51812"/>
    <w:rsid w:val="00F5345F"/>
    <w:rsid w:val="00F54C17"/>
    <w:rsid w:val="00F62BC0"/>
    <w:rsid w:val="00F63DAD"/>
    <w:rsid w:val="00F7741F"/>
    <w:rsid w:val="00FB5F57"/>
    <w:rsid w:val="00FD7FBB"/>
    <w:rsid w:val="00FE14CA"/>
    <w:rsid w:val="00FE2058"/>
    <w:rsid w:val="00FE318F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ABF75"/>
  <w15:chartTrackingRefBased/>
  <w15:docId w15:val="{6D9D4754-DC41-476E-AFDE-06E05EAE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F09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Header0">
    <w:name w:val="MsoHeader"/>
    <w:basedOn w:val="a"/>
    <w:rsid w:val="005C09F2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Times New Roman" w:cs="한컴바탕"/>
      <w:color w:val="000000"/>
      <w:kern w:val="0"/>
      <w:sz w:val="21"/>
      <w:szCs w:val="21"/>
    </w:rPr>
  </w:style>
  <w:style w:type="paragraph" w:customStyle="1" w:styleId="MS">
    <w:name w:val="MS바탕글"/>
    <w:basedOn w:val="a"/>
    <w:rsid w:val="005C09F2"/>
    <w:pPr>
      <w:widowControl/>
      <w:wordWrap/>
      <w:autoSpaceDE/>
      <w:autoSpaceDN/>
      <w:snapToGrid w:val="0"/>
      <w:spacing w:line="384" w:lineRule="auto"/>
    </w:pPr>
    <w:rPr>
      <w:rFonts w:ascii="바탕" w:eastAsia="바탕" w:hAnsi="Times New Roman" w:cs="굴림"/>
      <w:color w:val="000000"/>
      <w:kern w:val="0"/>
      <w:szCs w:val="20"/>
    </w:rPr>
  </w:style>
  <w:style w:type="paragraph" w:customStyle="1" w:styleId="a3">
    <w:name w:val="바탕글"/>
    <w:basedOn w:val="a"/>
    <w:rsid w:val="005C09F2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5C09F2"/>
    <w:rPr>
      <w:sz w:val="18"/>
      <w:szCs w:val="18"/>
    </w:rPr>
  </w:style>
  <w:style w:type="character" w:customStyle="1" w:styleId="Char">
    <w:name w:val="풍선 도움말 텍스트 Char"/>
    <w:link w:val="a4"/>
    <w:uiPriority w:val="99"/>
    <w:semiHidden/>
    <w:rsid w:val="005C09F2"/>
    <w:rPr>
      <w:rFonts w:ascii="맑은 고딕" w:eastAsia="맑은 고딕" w:hAnsi="맑은 고딕" w:cs="Times New Roman"/>
      <w:sz w:val="18"/>
      <w:szCs w:val="18"/>
    </w:rPr>
  </w:style>
  <w:style w:type="character" w:styleId="a5">
    <w:name w:val="Hyperlink"/>
    <w:uiPriority w:val="99"/>
    <w:unhideWhenUsed/>
    <w:rsid w:val="005C09F2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141B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141BA9"/>
  </w:style>
  <w:style w:type="paragraph" w:styleId="a7">
    <w:name w:val="footer"/>
    <w:basedOn w:val="a"/>
    <w:link w:val="Char1"/>
    <w:uiPriority w:val="99"/>
    <w:unhideWhenUsed/>
    <w:rsid w:val="00141BA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141BA9"/>
  </w:style>
  <w:style w:type="table" w:styleId="a8">
    <w:name w:val="Table Grid"/>
    <w:basedOn w:val="a1"/>
    <w:uiPriority w:val="59"/>
    <w:rsid w:val="00F22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7041F2"/>
    <w:pPr>
      <w:ind w:leftChars="400" w:left="800"/>
    </w:pPr>
  </w:style>
  <w:style w:type="character" w:styleId="aa">
    <w:name w:val="Strong"/>
    <w:uiPriority w:val="22"/>
    <w:qFormat/>
    <w:rsid w:val="00AA1921"/>
    <w:rPr>
      <w:b/>
      <w:bCs/>
    </w:rPr>
  </w:style>
  <w:style w:type="paragraph" w:styleId="ab">
    <w:name w:val="No Spacing"/>
    <w:uiPriority w:val="1"/>
    <w:qFormat/>
    <w:rsid w:val="00FD7FBB"/>
    <w:pPr>
      <w:widowControl w:val="0"/>
      <w:wordWrap w:val="0"/>
      <w:autoSpaceDE w:val="0"/>
      <w:autoSpaceDN w:val="0"/>
      <w:jc w:val="both"/>
    </w:pPr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0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99823-A96F-48C9-B576-A4797DEF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NEX Edition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 MIRA</dc:creator>
  <cp:keywords/>
  <cp:lastModifiedBy>EUNBYEOL KWON</cp:lastModifiedBy>
  <cp:revision>45</cp:revision>
  <cp:lastPrinted>2023-06-13T06:58:00Z</cp:lastPrinted>
  <dcterms:created xsi:type="dcterms:W3CDTF">2025-07-29T08:58:00Z</dcterms:created>
  <dcterms:modified xsi:type="dcterms:W3CDTF">2025-07-30T05:30:00Z</dcterms:modified>
</cp:coreProperties>
</file>